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2C2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 3</w:t>
      </w:r>
    </w:p>
    <w:p w14:paraId="2E90E345">
      <w:pPr>
        <w:rPr>
          <w:rFonts w:hint="eastAsia"/>
        </w:rPr>
      </w:pPr>
    </w:p>
    <w:p w14:paraId="564FB8B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“笔墨中国”汉字书写大赛方案</w:t>
      </w:r>
    </w:p>
    <w:p w14:paraId="4FA500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汉字和以汉字为载体的中国书法是中华民族的文化瑰宝。为引导青少年热爱祖国文字和书法艺术，熟悉、亲近经典，提高规范使用汉字的意识和能力，传承弘扬中华优秀文化，特委托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书法艺术社科普及基地（以下简称“书法基地”）</w:t>
      </w:r>
      <w:r>
        <w:rPr>
          <w:rFonts w:hint="eastAsia"/>
          <w:sz w:val="28"/>
          <w:szCs w:val="28"/>
        </w:rPr>
        <w:t>承办“笔墨中国”汉字书写大赛并制定方案如下：</w:t>
      </w:r>
    </w:p>
    <w:p w14:paraId="00F7DCA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一、参赛对象</w:t>
      </w:r>
    </w:p>
    <w:p w14:paraId="66BE0C0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参赛对象为我校在校学生、在职教师。</w:t>
      </w:r>
    </w:p>
    <w:p w14:paraId="59FB1DA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书法作品类</w:t>
      </w:r>
    </w:p>
    <w:p w14:paraId="63A5912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分硬笔、毛笔</w:t>
      </w:r>
      <w:r>
        <w:rPr>
          <w:rFonts w:hint="eastAsia"/>
          <w:sz w:val="28"/>
          <w:szCs w:val="28"/>
          <w:lang w:val="en-US" w:eastAsia="zh-CN"/>
        </w:rPr>
        <w:t>和粉笔三</w:t>
      </w:r>
      <w:r>
        <w:rPr>
          <w:rFonts w:hint="eastAsia"/>
          <w:sz w:val="28"/>
          <w:szCs w:val="28"/>
        </w:rPr>
        <w:t>个类别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共6个组别（大学生硬笔、大学生毛笔，大学生粉笔，教师硬笔，教师毛笔，教师粉笔）</w:t>
      </w:r>
      <w:r>
        <w:rPr>
          <w:rFonts w:hint="eastAsia"/>
          <w:sz w:val="28"/>
          <w:szCs w:val="28"/>
        </w:rPr>
        <w:t>。</w:t>
      </w:r>
    </w:p>
    <w:p w14:paraId="7B06E1CA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书法文创类</w:t>
      </w:r>
    </w:p>
    <w:p w14:paraId="25458CC4">
      <w:pPr>
        <w:numPr>
          <w:ilvl w:val="0"/>
          <w:numId w:val="0"/>
        </w:numPr>
        <w:ind w:firstLine="616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pacing w:val="-6"/>
          <w:sz w:val="32"/>
          <w:szCs w:val="32"/>
          <w:highlight w:val="none"/>
        </w:rPr>
        <w:t>设硬笔、毛笔两个类别</w:t>
      </w:r>
      <w:r>
        <w:rPr>
          <w:rFonts w:hint="eastAsia" w:eastAsia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共2个组别</w:t>
      </w:r>
      <w:r>
        <w:rPr>
          <w:rFonts w:hint="eastAsia"/>
          <w:sz w:val="28"/>
          <w:szCs w:val="28"/>
        </w:rPr>
        <w:t>。</w:t>
      </w:r>
    </w:p>
    <w:p w14:paraId="1E917D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二、参赛要求</w:t>
      </w:r>
    </w:p>
    <w:p w14:paraId="365937C1">
      <w:pPr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（一）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作品内容</w:t>
      </w:r>
    </w:p>
    <w:p w14:paraId="20E302F5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体现中华优秀文化、爱国情怀以及反映积极向上时代精神的古今诗文、楹联、词语、名言警句，或中华优秀图书的内容节选等。当代内容以正式出版或由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省级以上广播电视等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主流媒体公开发表，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出版、发表时间2年以上，并被广泛传播，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内容主题须相对完整。改编、自创以及网络文本等不在征集之列。</w:t>
      </w:r>
    </w:p>
    <w:p w14:paraId="03E48706">
      <w:pPr>
        <w:widowControl/>
        <w:spacing w:line="600" w:lineRule="exact"/>
        <w:ind w:firstLine="64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硬笔类、粉笔类作品须使用规范汉字（以《通用规范汉字表》为依据），字体要求使用楷书或行书，楷书书写笔画形态和离合关系正确，行书作品不能随意改变笔画形态或夹带草书；毛笔类作品鼓励使用规范汉字，因艺术表达需要可使用繁体字及经典碑帖中常见的写法，字体不限（篆书、草书须附释文），但须通篇统一。不可提交临摹作品。</w:t>
      </w:r>
    </w:p>
    <w:p w14:paraId="544BDAE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（二）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作品要求</w:t>
      </w:r>
    </w:p>
    <w:p w14:paraId="2C388B7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1.书法作品类</w:t>
      </w:r>
    </w:p>
    <w:p w14:paraId="5724D7A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硬笔类作品可使用中性笔、钢笔、秀丽笔。硬笔类作品用纸规格A3纸（29.7cm×42cm）以内。</w:t>
      </w:r>
    </w:p>
    <w:p w14:paraId="247450F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毛笔类作品用纸规格为：六尺整张宣纸（95cm×180cm）以内，一律为竖式，不得托裱。手卷、册页等形式不在参赛范围之内。</w:t>
      </w:r>
    </w:p>
    <w:p w14:paraId="7DA6B788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粉笔类作品一律使用白色粉笔，横排横写。</w:t>
      </w:r>
    </w:p>
    <w:p w14:paraId="6A96F5A3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2.书法文创类</w:t>
      </w:r>
    </w:p>
    <w:p w14:paraId="4F7155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可使用硬笔书法或毛笔书法为主要表现形式。作品材质可选用甲骨、金属、石、玉、陶、竹、木、帛、布、纸等，作品呈现载体包括但不限于贺卡、成扇、板报、挂历、台历、书签、藏书票等多种形式。每件作品限采用一种载体形式，保证作品的整体性和完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61B6F3C5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(三）提交要求</w:t>
      </w:r>
    </w:p>
    <w:p w14:paraId="0A29AFA3">
      <w:pPr>
        <w:adjustRightInd w:val="0"/>
        <w:snapToGrid w:val="0"/>
        <w:spacing w:line="560" w:lineRule="exact"/>
        <w:ind w:firstLine="524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参赛作品应为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年新创作的作品，由参赛者独立完成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参赛人员需同时提交参赛作品图片与书写视频，图片和视频要求如下：</w:t>
      </w:r>
    </w:p>
    <w:p w14:paraId="5CB36D7F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1.参赛作品图片要求</w:t>
      </w:r>
    </w:p>
    <w:p w14:paraId="0751C9B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硬笔类作品上传分辨率为300DPI以上的扫描图片；毛笔类、粉笔类作品上传正面、高清照片，格式为JPG或JPEG，大小为2—10MB，要求能体现作品整体效果与细节特点。书法文创序列作品需同时提交创作思路（800字以内）。</w:t>
      </w:r>
    </w:p>
    <w:p w14:paraId="084AF2BB">
      <w:pPr>
        <w:numPr>
          <w:ilvl w:val="255"/>
          <w:numId w:val="0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2.书写视频要求</w:t>
      </w:r>
    </w:p>
    <w:p w14:paraId="5DD99689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为体现作品为参赛者本人创作，请录制书写视频。要求横屏录制；书写开始前，参赛者手持带本人照片的证件，完整呈现上半身，持证展示时长不少于5秒；接着录制书写过程，仅需书写参赛作品起始部分的内容（2分钟，无需写完整作品）；书写时长达2分钟后，参赛者手持书写的部分作品内容，正对镜头展示5秒；视频全程连续无中断、无剪辑、非镜像，画面清晰；格式为MP4，300MB以内。</w:t>
      </w:r>
    </w:p>
    <w:p w14:paraId="0C8E7A45">
      <w:pPr>
        <w:widowControl/>
        <w:spacing w:line="600" w:lineRule="exact"/>
        <w:ind w:firstLine="641"/>
        <w:rPr>
          <w:rFonts w:eastAsia="楷体_GB2312"/>
          <w:color w:val="auto"/>
          <w:kern w:val="0"/>
          <w:sz w:val="32"/>
          <w:szCs w:val="32"/>
          <w:highlight w:val="none"/>
        </w:rPr>
      </w:pPr>
      <w:r>
        <w:rPr>
          <w:rFonts w:eastAsia="楷体_GB2312"/>
          <w:color w:val="auto"/>
          <w:kern w:val="0"/>
          <w:sz w:val="32"/>
          <w:szCs w:val="32"/>
          <w:highlight w:val="none"/>
        </w:rPr>
        <w:t>（四）其他要求</w:t>
      </w:r>
    </w:p>
    <w:p w14:paraId="3ACB6902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赛者应准确填写姓名、作品名称、所在单位（学校）全称等信息，须使用规范汉字，不得使用繁体字、异体字。</w:t>
      </w:r>
    </w:p>
    <w:p w14:paraId="21428243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毛笔类作品填写书体信息，字体为篆书、草书的，在上传时须附释文。所有参赛作品提交时需附上所抄录内容的版本图片（直接扫描或拍摄出版物的相应章节）和出版物版本信息（图书的封面和版权页）。</w:t>
      </w:r>
    </w:p>
    <w:p w14:paraId="0CB8135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每人限报1件作品，限报1名指导教师。同一作品的参赛者不得同时署名该作品的指导教师。指导多个作品获一等奖的指导教师不重复获得优秀指导教师奖。</w:t>
      </w:r>
    </w:p>
    <w:p w14:paraId="0E8C6684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 w14:paraId="1C2A801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三、报名说明</w:t>
      </w:r>
    </w:p>
    <w:p w14:paraId="1D655852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　　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学院参赛作品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须按照参赛要求在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月3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前提交至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书法基地办公室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张兰老师处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。特别注意的是，各参赛作品必须按照参赛要求提交。提交作品不符合参赛要求的一律不予评选。</w:t>
      </w:r>
    </w:p>
    <w:p w14:paraId="60C2605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、其它事宜</w:t>
      </w:r>
    </w:p>
    <w:p w14:paraId="1996521B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（一）活动遵循“公平、公开、公正”的原则开展，请各参赛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、个人认真准备，广泛发动，积极为比赛创造条件。</w:t>
      </w:r>
    </w:p>
    <w:p w14:paraId="79F8DF03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（二）参赛作品及材料有任何不良信息内容，则一律取消参赛资格。</w:t>
      </w:r>
    </w:p>
    <w:p w14:paraId="0C693FD9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（三）赛事组织单位不向参赛选手收取参赛费用。</w:t>
      </w:r>
    </w:p>
    <w:p w14:paraId="1529CA22">
      <w:pPr>
        <w:ind w:firstLine="560" w:firstLineChars="200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（四）对上述活动仍有异议的事项，请及时与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书法基地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办公室反映，联系电话：028-6156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1325（张兰老师）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95FF7"/>
    <w:multiLevelType w:val="singleLevel"/>
    <w:tmpl w:val="21D95F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2U5N2Q3NmEzMWY0YWMyNDY2MWJkYmI1ZjEzNzcifQ=="/>
    <w:docVar w:name="KSO_WPS_MARK_KEY" w:val="030c91f7-3828-45d7-916c-8da47e466244"/>
  </w:docVars>
  <w:rsids>
    <w:rsidRoot w:val="5237715D"/>
    <w:rsid w:val="04A549DC"/>
    <w:rsid w:val="086051F4"/>
    <w:rsid w:val="0C483840"/>
    <w:rsid w:val="0FBC30F4"/>
    <w:rsid w:val="114D3A63"/>
    <w:rsid w:val="17EF2745"/>
    <w:rsid w:val="1B281F85"/>
    <w:rsid w:val="1C4C57FF"/>
    <w:rsid w:val="1D63436F"/>
    <w:rsid w:val="20CF70D4"/>
    <w:rsid w:val="2374298D"/>
    <w:rsid w:val="2B3D2CE7"/>
    <w:rsid w:val="3B00217F"/>
    <w:rsid w:val="3D2959BD"/>
    <w:rsid w:val="4B5F07FC"/>
    <w:rsid w:val="5237715D"/>
    <w:rsid w:val="5C7051AA"/>
    <w:rsid w:val="5E281EA2"/>
    <w:rsid w:val="6E7B1DCF"/>
    <w:rsid w:val="71E759E4"/>
    <w:rsid w:val="7291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1742</Characters>
  <Lines>0</Lines>
  <Paragraphs>0</Paragraphs>
  <TotalTime>0</TotalTime>
  <ScaleCrop>false</ScaleCrop>
  <LinksUpToDate>false</LinksUpToDate>
  <CharactersWithSpaces>1745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2024-10-12T07:29:00Z</dcterms:created>
  <dc:creator>WPS_1666173368</dc:creator>
  <cp:lastModifiedBy>王怀宇</cp:lastModifiedBy>
  <dcterms:modified xsi:type="dcterms:W3CDTF">2026-06-12T06:39:04Z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F5882D1C1485435A9A3047F7F897E3DF_13</vt:lpwstr>
  </property>
  <property fmtid="{D5CDD505-2E9C-101B-9397-08002B2CF9AE}" pid="4" name="KSOTemplateDocerSaveRecord">
    <vt:lpwstr>eyJoZGlkIjoiOTA4MTlkYzg2ZDc0OWRhZThlOTZhYjkwMWEwM2VjMzgiLCJ1c2VySWQiOiIyNzYxMzY0NDQifQ==</vt:lpwstr>
  </property>
</Properties>
</file>